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8876A" w14:textId="47CC45B6" w:rsidR="002A1569" w:rsidRPr="006C2E80" w:rsidRDefault="002A1569" w:rsidP="002A1569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TSG|WG-</w:t>
      </w:r>
      <w:r>
        <w:rPr>
          <w:sz w:val="24"/>
          <w:szCs w:val="24"/>
          <w:lang w:eastAsia="ja-JP"/>
        </w:rPr>
        <w:t>SA2</w:t>
      </w:r>
      <w:r w:rsidRPr="007861B8">
        <w:rPr>
          <w:sz w:val="24"/>
          <w:szCs w:val="24"/>
          <w:lang w:eastAsia="ja-JP"/>
        </w:rPr>
        <w:t xml:space="preserve"> Meeting #</w:t>
      </w:r>
      <w:r>
        <w:rPr>
          <w:sz w:val="24"/>
          <w:szCs w:val="24"/>
          <w:lang w:eastAsia="ja-JP"/>
        </w:rPr>
        <w:t>170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S2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250</w:t>
      </w:r>
      <w:r w:rsidR="00F97ABC">
        <w:rPr>
          <w:sz w:val="24"/>
          <w:szCs w:val="24"/>
          <w:lang w:eastAsia="ja-JP"/>
        </w:rPr>
        <w:t>6304</w:t>
      </w:r>
    </w:p>
    <w:p w14:paraId="11C88A41" w14:textId="492BDA4B" w:rsidR="001E489F" w:rsidRPr="007861B8" w:rsidRDefault="002A1569" w:rsidP="002A156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Goteborg,</w:t>
      </w:r>
      <w:r w:rsidRPr="007861B8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Sweden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August 25-29</w:t>
      </w:r>
      <w:r w:rsidRPr="007B5EA8">
        <w:rPr>
          <w:sz w:val="24"/>
          <w:szCs w:val="24"/>
          <w:vertAlign w:val="superscript"/>
          <w:lang w:eastAsia="ja-JP"/>
        </w:rPr>
        <w:t>th</w:t>
      </w:r>
      <w:r>
        <w:rPr>
          <w:sz w:val="24"/>
          <w:szCs w:val="24"/>
          <w:lang w:eastAsia="ja-JP"/>
        </w:rPr>
        <w:t>, 2025</w:t>
      </w:r>
      <w:r>
        <w:rPr>
          <w:sz w:val="24"/>
          <w:szCs w:val="24"/>
          <w:lang w:eastAsia="ja-JP"/>
        </w:rPr>
        <w:tab/>
      </w:r>
      <w:r w:rsidRPr="007861B8">
        <w:rPr>
          <w:rFonts w:eastAsia="Batang" w:cs="Arial"/>
          <w:lang w:eastAsia="zh-CN"/>
        </w:rPr>
        <w:t xml:space="preserve"> </w:t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6556B0">
        <w:rPr>
          <w:rFonts w:eastAsia="Batang" w:cs="Arial"/>
          <w:lang w:eastAsia="zh-CN"/>
        </w:rPr>
        <w:t>S2</w:t>
      </w:r>
      <w:r w:rsidR="001E489F" w:rsidRPr="007861B8">
        <w:rPr>
          <w:rFonts w:eastAsia="Batang" w:cs="Arial"/>
          <w:lang w:eastAsia="zh-CN"/>
        </w:rPr>
        <w:t>-</w:t>
      </w:r>
      <w:r w:rsidR="006556B0">
        <w:rPr>
          <w:rFonts w:eastAsia="Batang" w:cs="Arial"/>
          <w:lang w:eastAsia="zh-CN"/>
        </w:rPr>
        <w:t>250</w:t>
      </w:r>
      <w:r>
        <w:rPr>
          <w:rFonts w:eastAsia="Batang" w:cs="Arial"/>
          <w:lang w:eastAsia="zh-CN"/>
        </w:rPr>
        <w:t>4643</w:t>
      </w:r>
      <w:r w:rsidR="001E489F" w:rsidRPr="007861B8">
        <w:rPr>
          <w:rFonts w:eastAsia="Batang" w:cs="Arial"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562AFB2" w:rsidR="001E489F" w:rsidRPr="006C2E80" w:rsidRDefault="001E489F" w:rsidP="009B176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2EAE">
        <w:rPr>
          <w:rFonts w:ascii="Arial" w:eastAsia="Batang" w:hAnsi="Arial"/>
          <w:b/>
          <w:sz w:val="24"/>
          <w:szCs w:val="24"/>
          <w:lang w:val="en-US" w:eastAsia="zh-CN"/>
        </w:rPr>
        <w:t>Noki</w:t>
      </w:r>
      <w:r w:rsidR="00CD2EAE" w:rsidRPr="009B1767">
        <w:rPr>
          <w:rFonts w:ascii="Arial" w:eastAsia="Batang" w:hAnsi="Arial"/>
          <w:b/>
          <w:sz w:val="24"/>
          <w:szCs w:val="24"/>
          <w:lang w:val="en-US" w:eastAsia="zh-CN"/>
        </w:rPr>
        <w:t xml:space="preserve">a, </w:t>
      </w:r>
      <w:r w:rsidR="00B817A0" w:rsidRPr="00B817A0">
        <w:rPr>
          <w:rFonts w:ascii="Arial" w:eastAsia="Batang" w:hAnsi="Arial"/>
          <w:b/>
          <w:sz w:val="24"/>
          <w:szCs w:val="24"/>
          <w:lang w:val="en-US" w:eastAsia="zh-CN"/>
        </w:rPr>
        <w:t>T-Mobile US</w:t>
      </w:r>
      <w:r w:rsidR="00B817A0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B817A0">
        <w:t xml:space="preserve"> </w:t>
      </w:r>
      <w:hyperlink r:id="rId13" w:history="1">
        <w:r w:rsidR="009B1767" w:rsidRPr="009B1767">
          <w:rPr>
            <w:rFonts w:ascii="Arial" w:eastAsia="Batang" w:hAnsi="Arial"/>
            <w:b/>
            <w:sz w:val="24"/>
            <w:szCs w:val="24"/>
            <w:lang w:val="en-US" w:eastAsia="zh-CN"/>
          </w:rPr>
          <w:t>ATT</w:t>
        </w:r>
      </w:hyperlink>
    </w:p>
    <w:p w14:paraId="49D92DA3" w14:textId="7409F1F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DC26D5" w:rsidRPr="00DC26D5">
        <w:rPr>
          <w:rFonts w:ascii="Arial" w:eastAsia="Batang" w:hAnsi="Arial" w:cs="Arial"/>
          <w:b/>
          <w:sz w:val="24"/>
          <w:szCs w:val="24"/>
          <w:lang w:eastAsia="zh-CN"/>
        </w:rPr>
        <w:t>Documenting tools to support Fixed Wireless Access (FWA)</w:t>
      </w:r>
    </w:p>
    <w:p w14:paraId="66ACF610" w14:textId="335087C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415C5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468BC60" w14:textId="5C4445B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2EAE"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440380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0C32188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CD2EAE">
        <w:rPr>
          <w:lang w:eastAsia="ja-JP"/>
        </w:rPr>
        <w:t xml:space="preserve"> </w:t>
      </w:r>
      <w:r w:rsidR="00DC26D5">
        <w:rPr>
          <w:noProof/>
        </w:rPr>
        <w:t xml:space="preserve">Documenting tools to support </w:t>
      </w:r>
      <w:r w:rsidR="00DC26D5">
        <w:t>Fixed Wireless Access (FWA)</w:t>
      </w:r>
    </w:p>
    <w:p w14:paraId="4520DCE2" w14:textId="1516D03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CD2EAE">
        <w:rPr>
          <w:lang w:eastAsia="ja-JP"/>
        </w:rPr>
        <w:t xml:space="preserve"> TEI20_</w:t>
      </w:r>
      <w:r w:rsidRPr="001E489F">
        <w:rPr>
          <w:lang w:eastAsia="ja-JP"/>
        </w:rPr>
        <w:tab/>
      </w:r>
      <w:r w:rsidR="004D5F61">
        <w:rPr>
          <w:lang w:eastAsia="ja-JP"/>
        </w:rPr>
        <w:t>FWA</w:t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00FE29D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D2EAE">
        <w:rPr>
          <w:lang w:eastAsia="ja-JP"/>
        </w:rPr>
        <w:t>20</w:t>
      </w:r>
    </w:p>
    <w:p w14:paraId="0F6B4D92" w14:textId="56C1E1C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20634D5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410C446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301940C" w:rsidR="001E489F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1BD94A3" w:rsidR="001E489F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73FC261" w:rsidR="001E489F" w:rsidRDefault="004D5F6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E998D58" w:rsidR="001E489F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3D01B8D" w:rsidR="001E489F" w:rsidRDefault="00CD2EAE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1D9176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0FC15B2" w:rsidR="007861B8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7CDD117" w:rsidR="001E489F" w:rsidRDefault="0029048F" w:rsidP="005875D6">
            <w:pPr>
              <w:pStyle w:val="TAL"/>
            </w:pPr>
            <w:r>
              <w:t>5GS_Ph1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C923EAD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3322793F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31CCE47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CE0DFCB" w14:textId="0F3C3522" w:rsidR="00880442" w:rsidRDefault="004D5F61" w:rsidP="00CD2EAE">
      <w:pPr>
        <w:rPr>
          <w:noProof/>
        </w:rPr>
      </w:pPr>
      <w:r>
        <w:rPr>
          <w:noProof/>
        </w:rPr>
        <w:t>FWA</w:t>
      </w:r>
      <w:r w:rsidR="003C3828">
        <w:rPr>
          <w:noProof/>
        </w:rPr>
        <w:t xml:space="preserve"> (Fixed Wireless Access) </w:t>
      </w:r>
      <w:r>
        <w:rPr>
          <w:noProof/>
        </w:rPr>
        <w:t xml:space="preserve"> induces a lot of User Plane traffic but the corresponding network costs may be compensated by taking into account the </w:t>
      </w:r>
      <w:r w:rsidR="0077729B">
        <w:rPr>
          <w:noProof/>
        </w:rPr>
        <w:t xml:space="preserve">fact that FWA users </w:t>
      </w:r>
    </w:p>
    <w:p w14:paraId="338A8F8F" w14:textId="1B57337B" w:rsidR="00880442" w:rsidRDefault="00880442" w:rsidP="00880442">
      <w:pPr>
        <w:pStyle w:val="B1"/>
        <w:rPr>
          <w:noProof/>
        </w:rPr>
      </w:pPr>
      <w:r>
        <w:rPr>
          <w:noProof/>
        </w:rPr>
        <w:t xml:space="preserve">- </w:t>
      </w:r>
      <w:r w:rsidR="0077729B">
        <w:rPr>
          <w:noProof/>
        </w:rPr>
        <w:t xml:space="preserve"> </w:t>
      </w:r>
      <w:r>
        <w:rPr>
          <w:noProof/>
        </w:rPr>
        <w:tab/>
        <w:t xml:space="preserve">almost </w:t>
      </w:r>
      <w:r w:rsidR="0077729B">
        <w:rPr>
          <w:noProof/>
        </w:rPr>
        <w:t>don’t move (H</w:t>
      </w:r>
      <w:r>
        <w:rPr>
          <w:noProof/>
        </w:rPr>
        <w:t xml:space="preserve">and </w:t>
      </w:r>
      <w:r w:rsidR="0077729B">
        <w:rPr>
          <w:noProof/>
        </w:rPr>
        <w:t>O</w:t>
      </w:r>
      <w:r>
        <w:rPr>
          <w:noProof/>
        </w:rPr>
        <w:t>vers are</w:t>
      </w:r>
      <w:r w:rsidR="0077729B">
        <w:rPr>
          <w:noProof/>
        </w:rPr>
        <w:t xml:space="preserve"> nevertheless still possible </w:t>
      </w:r>
      <w:r w:rsidR="004D5F61">
        <w:rPr>
          <w:noProof/>
        </w:rPr>
        <w:t xml:space="preserve"> </w:t>
      </w:r>
      <w:r w:rsidR="0077729B">
        <w:rPr>
          <w:noProof/>
        </w:rPr>
        <w:t>due to changes of radio conditions or global radio resources optimzations</w:t>
      </w:r>
      <w:r w:rsidR="003C3828">
        <w:rPr>
          <w:noProof/>
        </w:rPr>
        <w:t xml:space="preserve">), </w:t>
      </w:r>
    </w:p>
    <w:p w14:paraId="46741D22" w14:textId="6887B549" w:rsidR="00CD2EAE" w:rsidRPr="00CD2EAE" w:rsidRDefault="00880442" w:rsidP="00880442">
      <w:pPr>
        <w:pStyle w:val="B1"/>
      </w:pPr>
      <w:r>
        <w:rPr>
          <w:noProof/>
        </w:rPr>
        <w:t>-</w:t>
      </w:r>
      <w:r>
        <w:rPr>
          <w:noProof/>
        </w:rPr>
        <w:tab/>
      </w:r>
      <w:r w:rsidR="003C3828">
        <w:rPr>
          <w:noProof/>
        </w:rPr>
        <w:t>are not battery constrained</w:t>
      </w:r>
      <w:r>
        <w:rPr>
          <w:noProof/>
        </w:rPr>
        <w:t xml:space="preserve"> so can stay longer time </w:t>
      </w:r>
      <w:r w:rsidR="003C052D">
        <w:rPr>
          <w:noProof/>
        </w:rPr>
        <w:t>RRC-CONNECTED or RRC-INACTIVE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8402A1F" w14:textId="22C8C479" w:rsidR="001E489F" w:rsidRPr="006C2E80" w:rsidRDefault="005B4D07" w:rsidP="00741F98">
      <w:r>
        <w:t xml:space="preserve">This work item proposes to </w:t>
      </w:r>
      <w:r w:rsidR="00E335C1">
        <w:rPr>
          <w:noProof/>
        </w:rPr>
        <w:t xml:space="preserve">Document tools to support </w:t>
      </w:r>
      <w:r w:rsidR="00E335C1">
        <w:t>Fixed Wireless Access (FWA)</w:t>
      </w:r>
      <w:r w:rsidR="00741F98"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 xml:space="preserve">The first listed Rapporteur is the specification primary Rapporteur. Secondary Rapporteur(s) are possible for </w:t>
      </w:r>
      <w:proofErr w:type="gramStart"/>
      <w:r w:rsidRPr="006C2E80">
        <w:t>particular aspect(s)</w:t>
      </w:r>
      <w:proofErr w:type="gramEnd"/>
      <w:r w:rsidRPr="006C2E80">
        <w:t xml:space="preserve"> of the TS/TR. In this case, their responsibility </w:t>
      </w:r>
      <w:proofErr w:type="gramStart"/>
      <w:r w:rsidRPr="006C2E80">
        <w:t>has to</w:t>
      </w:r>
      <w:proofErr w:type="gramEnd"/>
      <w:r w:rsidRPr="006C2E80">
        <w:t xml:space="preserve">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bookmarkStart w:id="0" w:name="_Hlk197101680"/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0BD9EAF" w:rsidR="001E489F" w:rsidRPr="00473D58" w:rsidRDefault="00741F98" w:rsidP="005875D6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473D58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58343B1" w:rsidR="001E489F" w:rsidRPr="00473D58" w:rsidRDefault="003C052D" w:rsidP="005875D6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noProof/>
              </w:rPr>
              <w:t xml:space="preserve">Documenting tools to support </w:t>
            </w:r>
            <w:r>
              <w:t>Fixed Wireless Access (FWA)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8354" w14:textId="384945AB" w:rsidR="001E489F" w:rsidRPr="00473D58" w:rsidRDefault="00741F98" w:rsidP="005875D6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473D58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TSG</w:t>
            </w:r>
            <w:r w:rsidR="00473D58" w:rsidRPr="00473D58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SA</w:t>
            </w:r>
            <w:r w:rsidRPr="00473D58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#</w:t>
            </w:r>
            <w:r w:rsidR="00473D58" w:rsidRPr="00473D58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11</w:t>
            </w:r>
            <w:r w:rsidR="004F26F1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3</w:t>
            </w:r>
          </w:p>
          <w:p w14:paraId="2260CA0D" w14:textId="0F642F39" w:rsidR="00473D58" w:rsidRPr="00473D58" w:rsidRDefault="00473D58" w:rsidP="005875D6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473D58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(</w:t>
            </w:r>
            <w:r w:rsidR="004F26F1" w:rsidRPr="003C052D">
              <w:rPr>
                <w:i w:val="0"/>
                <w:iCs/>
              </w:rPr>
              <w:t>September</w:t>
            </w:r>
            <w:r w:rsidR="004F26F1">
              <w:t xml:space="preserve"> </w:t>
            </w:r>
            <w:r w:rsidRPr="00473D58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02F38A4" w:rsidR="001E489F" w:rsidRPr="006C2E80" w:rsidRDefault="001E489F" w:rsidP="005875D6">
            <w:pPr>
              <w:pStyle w:val="Guidance"/>
              <w:spacing w:after="0"/>
            </w:pPr>
          </w:p>
        </w:tc>
      </w:tr>
      <w:bookmarkEnd w:id="0"/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250CADCC" w14:textId="354D5A72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443A6ED" w:rsidR="001E489F" w:rsidRPr="00557B2E" w:rsidRDefault="00473D58" w:rsidP="001E489F">
      <w: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D1600A0" w:rsidR="001E489F" w:rsidRDefault="00473D58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E112D04" w:rsidR="001E489F" w:rsidRDefault="00F97ABC" w:rsidP="005875D6">
            <w:pPr>
              <w:pStyle w:val="TAL"/>
            </w:pPr>
            <w:r w:rsidRPr="00F97ABC">
              <w:t>T-Mobile US,</w:t>
            </w:r>
            <w:r>
              <w:t xml:space="preserve"> 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3F8C5ED" w:rsidR="001E489F" w:rsidRDefault="00F97ABC" w:rsidP="005875D6">
            <w:pPr>
              <w:pStyle w:val="TAL"/>
            </w:pPr>
            <w:hyperlink r:id="rId17" w:history="1">
              <w:r w:rsidRPr="00F97ABC">
                <w:t>ATT</w:t>
              </w:r>
            </w:hyperlink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9BEF0" w14:textId="77777777" w:rsidR="00EB403D" w:rsidRDefault="00EB403D">
      <w:r>
        <w:separator/>
      </w:r>
    </w:p>
  </w:endnote>
  <w:endnote w:type="continuationSeparator" w:id="0">
    <w:p w14:paraId="30BFAC7C" w14:textId="77777777" w:rsidR="00EB403D" w:rsidRDefault="00EB4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1C894" w14:textId="77777777" w:rsidR="00EB403D" w:rsidRDefault="00EB403D">
      <w:r>
        <w:separator/>
      </w:r>
    </w:p>
  </w:footnote>
  <w:footnote w:type="continuationSeparator" w:id="0">
    <w:p w14:paraId="7FC6C965" w14:textId="77777777" w:rsidR="00EB403D" w:rsidRDefault="00EB40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01F"/>
    <w:rsid w:val="000726EB"/>
    <w:rsid w:val="00072A7C"/>
    <w:rsid w:val="000775E7"/>
    <w:rsid w:val="0007775C"/>
    <w:rsid w:val="00091BFB"/>
    <w:rsid w:val="00094F23"/>
    <w:rsid w:val="000967F4"/>
    <w:rsid w:val="000A6432"/>
    <w:rsid w:val="000B440D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3C59"/>
    <w:rsid w:val="001C4D9B"/>
    <w:rsid w:val="001D0B09"/>
    <w:rsid w:val="001E489F"/>
    <w:rsid w:val="001E6729"/>
    <w:rsid w:val="001F7653"/>
    <w:rsid w:val="00202EB2"/>
    <w:rsid w:val="002070CB"/>
    <w:rsid w:val="00221438"/>
    <w:rsid w:val="002336A6"/>
    <w:rsid w:val="002336BF"/>
    <w:rsid w:val="00235F9B"/>
    <w:rsid w:val="00236BBA"/>
    <w:rsid w:val="00236D1F"/>
    <w:rsid w:val="00240221"/>
    <w:rsid w:val="002407FF"/>
    <w:rsid w:val="00241A03"/>
    <w:rsid w:val="00243051"/>
    <w:rsid w:val="00250F58"/>
    <w:rsid w:val="00252B80"/>
    <w:rsid w:val="00253892"/>
    <w:rsid w:val="002541D3"/>
    <w:rsid w:val="00256429"/>
    <w:rsid w:val="0026253E"/>
    <w:rsid w:val="00272D61"/>
    <w:rsid w:val="0029048F"/>
    <w:rsid w:val="002919B7"/>
    <w:rsid w:val="00291EF2"/>
    <w:rsid w:val="00295D61"/>
    <w:rsid w:val="00297C1F"/>
    <w:rsid w:val="002A1569"/>
    <w:rsid w:val="002A34FA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C052D"/>
    <w:rsid w:val="003C382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7100"/>
    <w:rsid w:val="00411339"/>
    <w:rsid w:val="004131BD"/>
    <w:rsid w:val="004159BE"/>
    <w:rsid w:val="00416CEA"/>
    <w:rsid w:val="00421AFD"/>
    <w:rsid w:val="004246F2"/>
    <w:rsid w:val="00432048"/>
    <w:rsid w:val="00440380"/>
    <w:rsid w:val="00441B5A"/>
    <w:rsid w:val="00442C65"/>
    <w:rsid w:val="00451122"/>
    <w:rsid w:val="004518DB"/>
    <w:rsid w:val="004562FC"/>
    <w:rsid w:val="00473D58"/>
    <w:rsid w:val="00477EBC"/>
    <w:rsid w:val="00482246"/>
    <w:rsid w:val="00484421"/>
    <w:rsid w:val="00491391"/>
    <w:rsid w:val="004A01BD"/>
    <w:rsid w:val="004A0A73"/>
    <w:rsid w:val="004A180A"/>
    <w:rsid w:val="004A24C7"/>
    <w:rsid w:val="004A661C"/>
    <w:rsid w:val="004C4C9B"/>
    <w:rsid w:val="004D2FA0"/>
    <w:rsid w:val="004D5F61"/>
    <w:rsid w:val="004E1010"/>
    <w:rsid w:val="004F26F1"/>
    <w:rsid w:val="004F4172"/>
    <w:rsid w:val="0050202A"/>
    <w:rsid w:val="00507903"/>
    <w:rsid w:val="0052032E"/>
    <w:rsid w:val="00521896"/>
    <w:rsid w:val="00522A80"/>
    <w:rsid w:val="00535A39"/>
    <w:rsid w:val="005428C2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D0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15C5"/>
    <w:rsid w:val="00642894"/>
    <w:rsid w:val="006556B0"/>
    <w:rsid w:val="00660354"/>
    <w:rsid w:val="006606DB"/>
    <w:rsid w:val="006633E7"/>
    <w:rsid w:val="00665B9B"/>
    <w:rsid w:val="0067616E"/>
    <w:rsid w:val="00690725"/>
    <w:rsid w:val="00693606"/>
    <w:rsid w:val="00693D70"/>
    <w:rsid w:val="006975AE"/>
    <w:rsid w:val="006A0E66"/>
    <w:rsid w:val="006A188B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1F98"/>
    <w:rsid w:val="0074596C"/>
    <w:rsid w:val="00750D12"/>
    <w:rsid w:val="00756BBB"/>
    <w:rsid w:val="00761952"/>
    <w:rsid w:val="00761B9B"/>
    <w:rsid w:val="00762474"/>
    <w:rsid w:val="0076439E"/>
    <w:rsid w:val="0077729B"/>
    <w:rsid w:val="007814A8"/>
    <w:rsid w:val="00781A62"/>
    <w:rsid w:val="00781F2F"/>
    <w:rsid w:val="007822C9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0442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211D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767"/>
    <w:rsid w:val="009B196A"/>
    <w:rsid w:val="009D5E48"/>
    <w:rsid w:val="009D6D9F"/>
    <w:rsid w:val="009E0B41"/>
    <w:rsid w:val="009E1910"/>
    <w:rsid w:val="009E5DBA"/>
    <w:rsid w:val="009F6047"/>
    <w:rsid w:val="009F6A1E"/>
    <w:rsid w:val="00A00FE1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3E8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03D0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54CB"/>
    <w:rsid w:val="00B75CE0"/>
    <w:rsid w:val="00B817A0"/>
    <w:rsid w:val="00B84B54"/>
    <w:rsid w:val="00B92B0A"/>
    <w:rsid w:val="00B92C7D"/>
    <w:rsid w:val="00B93BB2"/>
    <w:rsid w:val="00B9697B"/>
    <w:rsid w:val="00BA2D9D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6FE"/>
    <w:rsid w:val="00C13CD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38C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2EAE"/>
    <w:rsid w:val="00CF25E0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26D5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35C1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0422"/>
    <w:rsid w:val="00EA662E"/>
    <w:rsid w:val="00EB403D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08F1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97ABC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basedOn w:val="DefaultParagraphFont"/>
    <w:link w:val="Header"/>
    <w:rsid w:val="002A1569"/>
    <w:rPr>
      <w:rFonts w:ascii="Arial" w:hAnsi="Arial"/>
      <w:b/>
      <w:noProof/>
      <w:sz w:val="18"/>
    </w:rPr>
  </w:style>
  <w:style w:type="character" w:styleId="Hyperlink">
    <w:name w:val="Hyperlink"/>
    <w:basedOn w:val="DefaultParagraphFont"/>
    <w:rsid w:val="009B176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17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nokia.sharepoint.com/:p:/r/sites/gxp/3GPP%20SCG%20%20Nokia%20Internal/TSG%20SA%20Plenary%20and%20WGs/SA2%20SCG/SA2%20meetings/pre%206G%20SID%20discussion/2507%20IMS%20evolution%20SID.pptx?d=w861b9fe043614e1481b1009a19d9e1fa&amp;csf=1&amp;web=1&amp;e=2Xo50V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nokia.sharepoint.com/:p:/r/sites/gxp/3GPP%20SCG%20%20Nokia%20Internal/TSG%20SA%20Plenary%20and%20WGs/SA2%20SCG/SA2%20meetings/pre%206G%20SID%20discussion/2507%20IMS%20evolution%20SID.pptx?d=w861b9fe043614e1481b1009a19d9e1fa&amp;csf=1&amp;web=1&amp;e=2Xo50V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RBI5PAMIO524-1616901215-47526</_dlc_DocId>
    <_dlc_DocIdUrl xmlns="71c5aaf6-e6ce-465b-b873-5148d2a4c105">
      <Url>https://nokia.sharepoint.com/sites/gxp/_layouts/15/DocIdRedir.aspx?ID=RBI5PAMIO524-1616901215-47526</Url>
      <Description>RBI5PAMIO524-1616901215-47526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EC140FD4-7E32-4A12-9808-6474650248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1E53A8-2A17-4487-86DB-A2946D38D53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220FF1F-CCAF-475C-BA4C-7CF4785918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06616C-F0D6-4CF0-B29C-A6343035267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99489C8-85C3-428F-AED4-309B6CC32AE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3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LTHBM0</cp:lastModifiedBy>
  <cp:revision>19</cp:revision>
  <cp:lastPrinted>2001-04-23T09:30:00Z</cp:lastPrinted>
  <dcterms:created xsi:type="dcterms:W3CDTF">2023-01-04T14:27:00Z</dcterms:created>
  <dcterms:modified xsi:type="dcterms:W3CDTF">2025-08-08T14:11:00Z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7e5b5ca2-68f4-476f-a75f-8bb1c7b3b4cc</vt:lpwstr>
  </property>
  <property fmtid="{D5CDD505-2E9C-101B-9397-08002B2CF9AE}" pid="4" name="MediaServiceImageTags">
    <vt:lpwstr/>
  </property>
</Properties>
</file>